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571AA" w14:textId="77777777" w:rsidR="007A7FB4" w:rsidRPr="0026382E" w:rsidRDefault="0026382E" w:rsidP="0026382E">
      <w:pPr>
        <w:jc w:val="center"/>
        <w:rPr>
          <w:b/>
        </w:rPr>
      </w:pPr>
      <w:bookmarkStart w:id="0" w:name="_GoBack"/>
      <w:bookmarkEnd w:id="0"/>
      <w:r w:rsidRPr="0026382E">
        <w:rPr>
          <w:b/>
        </w:rPr>
        <w:t>Indiana University South Bend</w:t>
      </w:r>
    </w:p>
    <w:p w14:paraId="76963F53" w14:textId="77777777" w:rsidR="0026382E" w:rsidRPr="0026382E" w:rsidRDefault="0026382E" w:rsidP="0026382E">
      <w:pPr>
        <w:jc w:val="center"/>
        <w:rPr>
          <w:b/>
        </w:rPr>
      </w:pPr>
      <w:r w:rsidRPr="0026382E">
        <w:rPr>
          <w:b/>
        </w:rPr>
        <w:t>Counseling and Human Services Outcomes Report</w:t>
      </w:r>
    </w:p>
    <w:p w14:paraId="7D0858AC" w14:textId="55745435" w:rsidR="0026382E" w:rsidRPr="0026382E" w:rsidRDefault="0005539A" w:rsidP="0026382E">
      <w:pPr>
        <w:jc w:val="center"/>
        <w:rPr>
          <w:b/>
        </w:rPr>
      </w:pPr>
      <w:r>
        <w:rPr>
          <w:b/>
        </w:rPr>
        <w:t>December 2020</w:t>
      </w:r>
    </w:p>
    <w:p w14:paraId="443EB2B3" w14:textId="77777777" w:rsidR="0026382E" w:rsidRDefault="0026382E"/>
    <w:p w14:paraId="345A4C61" w14:textId="4A09C42F" w:rsidR="0026382E" w:rsidRDefault="0026382E">
      <w:r>
        <w:t xml:space="preserve">Indiana University </w:t>
      </w:r>
      <w:r w:rsidR="00C54AE4">
        <w:t xml:space="preserve">South Bend </w:t>
      </w:r>
      <w:r>
        <w:t>has two accredited specialty areas at the graduate level: School Counseling, and Clinical Mental Health Counseling.</w:t>
      </w:r>
    </w:p>
    <w:p w14:paraId="0730E66E" w14:textId="77777777" w:rsidR="0026382E" w:rsidRDefault="0026382E"/>
    <w:p w14:paraId="7A04BE7C" w14:textId="77777777" w:rsidR="0026382E" w:rsidRDefault="0026382E">
      <w:r>
        <w:t>SCHOOL COUNSELING – Master of Science in Education</w:t>
      </w:r>
    </w:p>
    <w:p w14:paraId="230C818D" w14:textId="77777777" w:rsidR="0026382E" w:rsidRDefault="0026382E"/>
    <w:p w14:paraId="31D2C448" w14:textId="77777777" w:rsidR="003F4632" w:rsidRDefault="0026382E" w:rsidP="003C6FAB">
      <w:pPr>
        <w:pStyle w:val="ListParagraph"/>
        <w:numPr>
          <w:ilvl w:val="0"/>
          <w:numId w:val="1"/>
        </w:numPr>
      </w:pPr>
      <w:r>
        <w:t xml:space="preserve">The </w:t>
      </w:r>
      <w:r w:rsidR="00BC6EC8">
        <w:t>School</w:t>
      </w:r>
      <w:r>
        <w:t xml:space="preserve"> Counseling program is accredited by the </w:t>
      </w:r>
      <w:r w:rsidR="003F4632">
        <w:t>Council for Accreditation of Counseling and Related Educational Programs (CACREP).</w:t>
      </w:r>
    </w:p>
    <w:p w14:paraId="7DC0D19F" w14:textId="75841A87" w:rsidR="00BC6EC8" w:rsidRDefault="00BC6EC8" w:rsidP="003C6FAB">
      <w:pPr>
        <w:pStyle w:val="ListParagraph"/>
        <w:numPr>
          <w:ilvl w:val="0"/>
          <w:numId w:val="1"/>
        </w:numPr>
      </w:pPr>
      <w:r>
        <w:t xml:space="preserve">The program requires the completion of </w:t>
      </w:r>
      <w:r w:rsidR="008C5A42">
        <w:t xml:space="preserve">60 </w:t>
      </w:r>
      <w:r>
        <w:t xml:space="preserve">credits hours, including </w:t>
      </w:r>
      <w:r w:rsidR="00537888">
        <w:t>2</w:t>
      </w:r>
      <w:r>
        <w:t xml:space="preserve">00-hour practicum and </w:t>
      </w:r>
      <w:r w:rsidR="008C5A42">
        <w:t>6</w:t>
      </w:r>
      <w:r>
        <w:t>00-hour field practicum/internship.</w:t>
      </w:r>
    </w:p>
    <w:p w14:paraId="6936CE4D" w14:textId="6347C051" w:rsidR="00BC6EC8" w:rsidRDefault="00BC6EC8" w:rsidP="003C6FAB">
      <w:pPr>
        <w:pStyle w:val="ListParagraph"/>
        <w:numPr>
          <w:ilvl w:val="0"/>
          <w:numId w:val="1"/>
        </w:numPr>
      </w:pPr>
      <w:r>
        <w:t>Twenty-</w:t>
      </w:r>
      <w:r w:rsidR="00F43905">
        <w:t>four</w:t>
      </w:r>
      <w:r>
        <w:t xml:space="preserve"> students are currently enrolled in the School Counseling program.</w:t>
      </w:r>
    </w:p>
    <w:p w14:paraId="76953E74" w14:textId="3250F144" w:rsidR="00BC6EC8" w:rsidRDefault="00BC6EC8" w:rsidP="003C6FAB">
      <w:pPr>
        <w:pStyle w:val="ListParagraph"/>
        <w:numPr>
          <w:ilvl w:val="0"/>
          <w:numId w:val="1"/>
        </w:numPr>
      </w:pPr>
      <w:r>
        <w:t xml:space="preserve">There were </w:t>
      </w:r>
      <w:r w:rsidR="00F43905">
        <w:t>17</w:t>
      </w:r>
      <w:r>
        <w:t xml:space="preserve"> graduates from this program.</w:t>
      </w:r>
    </w:p>
    <w:p w14:paraId="5689EA37" w14:textId="3D1747C5" w:rsidR="00BC6EC8" w:rsidRDefault="00BC6EC8" w:rsidP="003C6FAB">
      <w:pPr>
        <w:pStyle w:val="ListParagraph"/>
        <w:numPr>
          <w:ilvl w:val="0"/>
          <w:numId w:val="1"/>
        </w:numPr>
      </w:pPr>
      <w:r>
        <w:t xml:space="preserve">The completion rate for this program was </w:t>
      </w:r>
      <w:r w:rsidR="00F43905">
        <w:t>100</w:t>
      </w:r>
      <w:r>
        <w:t>%.</w:t>
      </w:r>
    </w:p>
    <w:p w14:paraId="03EB2669" w14:textId="77777777" w:rsidR="00BC6EC8" w:rsidRDefault="00BC6EC8" w:rsidP="003C6FAB">
      <w:pPr>
        <w:pStyle w:val="ListParagraph"/>
        <w:numPr>
          <w:ilvl w:val="0"/>
          <w:numId w:val="1"/>
        </w:numPr>
      </w:pPr>
      <w:r>
        <w:t>The pass rate on the Pearson</w:t>
      </w:r>
      <w:r w:rsidR="003C6FAB">
        <w:t xml:space="preserve"> School Counseling state licensure examination is 100%.</w:t>
      </w:r>
    </w:p>
    <w:p w14:paraId="6F2D493B" w14:textId="0D8413CA" w:rsidR="003C6FAB" w:rsidRDefault="003C6FAB" w:rsidP="003C6FAB">
      <w:pPr>
        <w:pStyle w:val="ListParagraph"/>
        <w:numPr>
          <w:ilvl w:val="0"/>
          <w:numId w:val="1"/>
        </w:numPr>
      </w:pPr>
      <w:r>
        <w:t xml:space="preserve">Based on the number of returned surveys, the job placement rate for graduates from the School Counseling program was </w:t>
      </w:r>
      <w:r w:rsidR="00F43905">
        <w:t>80</w:t>
      </w:r>
      <w:r>
        <w:t>%.</w:t>
      </w:r>
    </w:p>
    <w:p w14:paraId="375F5A64" w14:textId="77777777" w:rsidR="003C6FAB" w:rsidRDefault="003C6FAB"/>
    <w:p w14:paraId="601B6ED7" w14:textId="77777777" w:rsidR="003C6FAB" w:rsidRDefault="003C6FAB">
      <w:r>
        <w:t>CLINICAL MENTAL HEALTH COUNSELING – Master of Science in Education</w:t>
      </w:r>
    </w:p>
    <w:p w14:paraId="17781702" w14:textId="77777777" w:rsidR="003C6FAB" w:rsidRDefault="003C6FAB"/>
    <w:p w14:paraId="75176697" w14:textId="77777777" w:rsidR="003C6FAB" w:rsidRDefault="003C6FAB" w:rsidP="003C6FAB">
      <w:pPr>
        <w:pStyle w:val="ListParagraph"/>
        <w:numPr>
          <w:ilvl w:val="0"/>
          <w:numId w:val="1"/>
        </w:numPr>
      </w:pPr>
      <w:r>
        <w:t>The Clinical Mental Health Counseling program is accredited by the Council for Accreditation of Counseling and Related Educational Programs (CACREP).</w:t>
      </w:r>
    </w:p>
    <w:p w14:paraId="1DC797E8" w14:textId="67FAA84C" w:rsidR="003C6FAB" w:rsidRDefault="003C6FAB" w:rsidP="003C6FAB">
      <w:pPr>
        <w:pStyle w:val="ListParagraph"/>
        <w:numPr>
          <w:ilvl w:val="0"/>
          <w:numId w:val="1"/>
        </w:numPr>
      </w:pPr>
      <w:r>
        <w:t xml:space="preserve">The program requires the completion of 60 credits hours, including </w:t>
      </w:r>
      <w:r w:rsidR="00537888">
        <w:t>2</w:t>
      </w:r>
      <w:r>
        <w:t xml:space="preserve">00-hour practicum and </w:t>
      </w:r>
      <w:r w:rsidR="008C5A42">
        <w:t>6</w:t>
      </w:r>
      <w:r>
        <w:t>00-hour field practicum/internship.</w:t>
      </w:r>
    </w:p>
    <w:p w14:paraId="0D1B6C3C" w14:textId="03B818B7" w:rsidR="003C6FAB" w:rsidRDefault="00F43905" w:rsidP="003C6FAB">
      <w:pPr>
        <w:pStyle w:val="ListParagraph"/>
        <w:numPr>
          <w:ilvl w:val="0"/>
          <w:numId w:val="1"/>
        </w:numPr>
      </w:pPr>
      <w:r>
        <w:t>Sixty-six</w:t>
      </w:r>
      <w:r w:rsidR="003C6FAB">
        <w:t xml:space="preserve"> students are currently enrolled in the Clinical Mental Health Counseling program.</w:t>
      </w:r>
    </w:p>
    <w:p w14:paraId="7014022D" w14:textId="5E9FFF86" w:rsidR="003C6FAB" w:rsidRDefault="003C6FAB" w:rsidP="003C6FAB">
      <w:pPr>
        <w:pStyle w:val="ListParagraph"/>
        <w:numPr>
          <w:ilvl w:val="0"/>
          <w:numId w:val="1"/>
        </w:numPr>
      </w:pPr>
      <w:r>
        <w:t xml:space="preserve">There were </w:t>
      </w:r>
      <w:r w:rsidR="00F43905">
        <w:t>29</w:t>
      </w:r>
      <w:r>
        <w:t xml:space="preserve"> graduates from this program.</w:t>
      </w:r>
    </w:p>
    <w:p w14:paraId="4AA46405" w14:textId="1FB025AB" w:rsidR="003C6FAB" w:rsidRDefault="003C6FAB" w:rsidP="00C314D8">
      <w:pPr>
        <w:pStyle w:val="ListParagraph"/>
        <w:numPr>
          <w:ilvl w:val="0"/>
          <w:numId w:val="1"/>
        </w:numPr>
      </w:pPr>
      <w:r>
        <w:t xml:space="preserve">The completion rate for this program was </w:t>
      </w:r>
      <w:r w:rsidR="00F43905">
        <w:t>81</w:t>
      </w:r>
      <w:r>
        <w:t>%.</w:t>
      </w:r>
    </w:p>
    <w:p w14:paraId="1F9DEE68" w14:textId="07FC59CE" w:rsidR="003C6FAB" w:rsidRDefault="003C6FAB" w:rsidP="003C6FAB">
      <w:pPr>
        <w:pStyle w:val="ListParagraph"/>
        <w:numPr>
          <w:ilvl w:val="0"/>
          <w:numId w:val="1"/>
        </w:numPr>
      </w:pPr>
      <w:r>
        <w:t xml:space="preserve">Based on the number of returned surveys, the job placement rate for graduates from the School Counseling program was </w:t>
      </w:r>
      <w:r w:rsidR="0016706A">
        <w:t>100</w:t>
      </w:r>
      <w:r>
        <w:t>%.</w:t>
      </w:r>
    </w:p>
    <w:p w14:paraId="08CFD66A" w14:textId="77777777" w:rsidR="003C6FAB" w:rsidRDefault="003C6FAB"/>
    <w:p w14:paraId="286150B0" w14:textId="77777777" w:rsidR="00C314D8" w:rsidRDefault="00C314D8">
      <w:r>
        <w:t>STUDENT INFORMATION</w:t>
      </w:r>
    </w:p>
    <w:p w14:paraId="386141E9" w14:textId="77777777" w:rsidR="00C314D8" w:rsidRDefault="00C314D8"/>
    <w:p w14:paraId="062A568C" w14:textId="5B2E0082" w:rsidR="00C314D8" w:rsidRDefault="00C314D8">
      <w:r>
        <w:t>Headcount of students currently enrolled in CAC</w:t>
      </w:r>
      <w:r w:rsidR="008C5A42">
        <w:t>R</w:t>
      </w:r>
      <w:r>
        <w:t>EP-accredited Master’s level programs:</w:t>
      </w:r>
    </w:p>
    <w:p w14:paraId="2146F69A" w14:textId="77777777" w:rsidR="00C314D8" w:rsidRDefault="00C314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627"/>
        <w:gridCol w:w="850"/>
      </w:tblGrid>
      <w:tr w:rsidR="00C314D8" w:rsidRPr="005A4D87" w14:paraId="26251C77" w14:textId="77777777" w:rsidTr="00C314D8">
        <w:trPr>
          <w:trHeight w:val="242"/>
          <w:jc w:val="center"/>
        </w:trPr>
        <w:tc>
          <w:tcPr>
            <w:tcW w:w="0" w:type="auto"/>
            <w:shd w:val="clear" w:color="auto" w:fill="auto"/>
          </w:tcPr>
          <w:p w14:paraId="3A6F3F32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8D8456B" w14:textId="77777777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14:paraId="7BEBF50E" w14:textId="77777777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Female</w:t>
            </w:r>
          </w:p>
        </w:tc>
      </w:tr>
      <w:tr w:rsidR="00C314D8" w:rsidRPr="005A4D87" w14:paraId="50B0B08E" w14:textId="77777777" w:rsidTr="00C314D8">
        <w:trPr>
          <w:trHeight w:val="258"/>
          <w:jc w:val="center"/>
        </w:trPr>
        <w:tc>
          <w:tcPr>
            <w:tcW w:w="0" w:type="auto"/>
            <w:shd w:val="clear" w:color="auto" w:fill="auto"/>
          </w:tcPr>
          <w:p w14:paraId="78C1B6CD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African-American</w:t>
            </w:r>
            <w:r>
              <w:rPr>
                <w:rFonts w:ascii="Tahoma" w:hAnsi="Tahoma" w:cs="Tahoma"/>
                <w:sz w:val="20"/>
                <w:szCs w:val="20"/>
              </w:rPr>
              <w:t>/Black</w:t>
            </w:r>
          </w:p>
        </w:tc>
        <w:tc>
          <w:tcPr>
            <w:tcW w:w="0" w:type="auto"/>
          </w:tcPr>
          <w:p w14:paraId="3A8ED1CE" w14:textId="3286CABC" w:rsidR="00C314D8" w:rsidRPr="000C3D0A" w:rsidRDefault="0005539A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413A514" w14:textId="3FBE9EE4" w:rsidR="00C314D8" w:rsidRPr="000C3D0A" w:rsidRDefault="0005539A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</w:tr>
      <w:tr w:rsidR="00C314D8" w:rsidRPr="005A4D87" w14:paraId="269B4AEA" w14:textId="77777777" w:rsidTr="00C314D8">
        <w:trPr>
          <w:trHeight w:val="258"/>
          <w:jc w:val="center"/>
        </w:trPr>
        <w:tc>
          <w:tcPr>
            <w:tcW w:w="0" w:type="auto"/>
            <w:shd w:val="clear" w:color="auto" w:fill="auto"/>
          </w:tcPr>
          <w:p w14:paraId="25720B95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Indian/Native Alaskan</w:t>
            </w:r>
          </w:p>
        </w:tc>
        <w:tc>
          <w:tcPr>
            <w:tcW w:w="0" w:type="auto"/>
          </w:tcPr>
          <w:p w14:paraId="23331E5C" w14:textId="4ED70D6F" w:rsidR="00C314D8" w:rsidRDefault="0005539A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B2070FB" w14:textId="77777777" w:rsidR="00C314D8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314D8" w:rsidRPr="005A4D87" w14:paraId="72FE2EBF" w14:textId="77777777" w:rsidTr="00C314D8">
        <w:trPr>
          <w:trHeight w:val="287"/>
          <w:jc w:val="center"/>
        </w:trPr>
        <w:tc>
          <w:tcPr>
            <w:tcW w:w="0" w:type="auto"/>
            <w:shd w:val="clear" w:color="auto" w:fill="auto"/>
          </w:tcPr>
          <w:p w14:paraId="2E95C50E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Asian American</w:t>
            </w:r>
          </w:p>
        </w:tc>
        <w:tc>
          <w:tcPr>
            <w:tcW w:w="0" w:type="auto"/>
          </w:tcPr>
          <w:p w14:paraId="42B57FF4" w14:textId="0DFF8975" w:rsidR="00C314D8" w:rsidRPr="000C3D0A" w:rsidRDefault="0005539A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7FA93A0" w14:textId="77777777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314D8" w:rsidRPr="005A4D87" w14:paraId="03D91C40" w14:textId="77777777" w:rsidTr="00C314D8">
        <w:trPr>
          <w:trHeight w:val="258"/>
          <w:jc w:val="center"/>
        </w:trPr>
        <w:tc>
          <w:tcPr>
            <w:tcW w:w="0" w:type="auto"/>
            <w:shd w:val="clear" w:color="auto" w:fill="auto"/>
          </w:tcPr>
          <w:p w14:paraId="1C545C7C" w14:textId="0A0C60F4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</w:t>
            </w:r>
          </w:p>
        </w:tc>
        <w:tc>
          <w:tcPr>
            <w:tcW w:w="0" w:type="auto"/>
          </w:tcPr>
          <w:p w14:paraId="6B6CC7B4" w14:textId="2F039506" w:rsidR="00C314D8" w:rsidRPr="000C3D0A" w:rsidRDefault="0005539A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736293E" w14:textId="6F837857" w:rsidR="00C314D8" w:rsidRPr="000C3D0A" w:rsidRDefault="0005539A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</w:tr>
      <w:tr w:rsidR="00C314D8" w:rsidRPr="005A4D87" w14:paraId="2FBD5F9D" w14:textId="77777777" w:rsidTr="00C314D8">
        <w:trPr>
          <w:trHeight w:val="512"/>
          <w:jc w:val="center"/>
        </w:trPr>
        <w:tc>
          <w:tcPr>
            <w:tcW w:w="0" w:type="auto"/>
            <w:shd w:val="clear" w:color="auto" w:fill="auto"/>
          </w:tcPr>
          <w:p w14:paraId="3B1D65DE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Hispanic/Latino</w:t>
            </w:r>
            <w:r>
              <w:rPr>
                <w:rFonts w:ascii="Tahoma" w:hAnsi="Tahoma" w:cs="Tahoma"/>
                <w:sz w:val="20"/>
                <w:szCs w:val="20"/>
              </w:rPr>
              <w:t>/Spanish American</w:t>
            </w:r>
          </w:p>
        </w:tc>
        <w:tc>
          <w:tcPr>
            <w:tcW w:w="0" w:type="auto"/>
          </w:tcPr>
          <w:p w14:paraId="71D9CC56" w14:textId="30BF8C9F" w:rsidR="00C314D8" w:rsidRPr="000C3D0A" w:rsidRDefault="0005539A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B810583" w14:textId="7244C7EF" w:rsidR="00C314D8" w:rsidRPr="000C3D0A" w:rsidRDefault="0005539A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C314D8" w:rsidRPr="005A4D87" w14:paraId="793754F6" w14:textId="77777777" w:rsidTr="00C314D8">
        <w:trPr>
          <w:trHeight w:val="258"/>
          <w:jc w:val="center"/>
        </w:trPr>
        <w:tc>
          <w:tcPr>
            <w:tcW w:w="0" w:type="auto"/>
            <w:shd w:val="clear" w:color="auto" w:fill="auto"/>
          </w:tcPr>
          <w:p w14:paraId="0F09C887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Native Hawaiian/Pacific Islander</w:t>
            </w:r>
          </w:p>
        </w:tc>
        <w:tc>
          <w:tcPr>
            <w:tcW w:w="0" w:type="auto"/>
          </w:tcPr>
          <w:p w14:paraId="055EA941" w14:textId="77777777" w:rsidR="00C314D8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B8FDDA9" w14:textId="77777777" w:rsidR="00C314D8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314D8" w:rsidRPr="005A4D87" w14:paraId="4A4545A1" w14:textId="77777777" w:rsidTr="00C314D8">
        <w:trPr>
          <w:trHeight w:val="258"/>
          <w:jc w:val="center"/>
        </w:trPr>
        <w:tc>
          <w:tcPr>
            <w:tcW w:w="0" w:type="auto"/>
            <w:shd w:val="clear" w:color="auto" w:fill="auto"/>
          </w:tcPr>
          <w:p w14:paraId="5AC366E3" w14:textId="77777777" w:rsidR="00C314D8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Multiracial</w:t>
            </w:r>
          </w:p>
        </w:tc>
        <w:tc>
          <w:tcPr>
            <w:tcW w:w="0" w:type="auto"/>
          </w:tcPr>
          <w:p w14:paraId="154F06AE" w14:textId="77777777" w:rsidR="00C314D8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3C0107D" w14:textId="77777777" w:rsidR="00C314D8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C314D8" w:rsidRPr="005A4D87" w14:paraId="0995B23C" w14:textId="77777777" w:rsidTr="00C314D8">
        <w:trPr>
          <w:trHeight w:val="242"/>
          <w:jc w:val="center"/>
        </w:trPr>
        <w:tc>
          <w:tcPr>
            <w:tcW w:w="0" w:type="auto"/>
            <w:shd w:val="clear" w:color="auto" w:fill="auto"/>
          </w:tcPr>
          <w:p w14:paraId="5E8D107F" w14:textId="77777777" w:rsidR="00C314D8" w:rsidRPr="000C3D0A" w:rsidRDefault="00C314D8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Other</w:t>
            </w:r>
            <w:r>
              <w:rPr>
                <w:rFonts w:ascii="Tahoma" w:hAnsi="Tahoma" w:cs="Tahoma"/>
                <w:sz w:val="20"/>
                <w:szCs w:val="20"/>
              </w:rPr>
              <w:t>/Undisclosed</w:t>
            </w:r>
          </w:p>
        </w:tc>
        <w:tc>
          <w:tcPr>
            <w:tcW w:w="0" w:type="auto"/>
          </w:tcPr>
          <w:p w14:paraId="64BEBE43" w14:textId="77777777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4960049" w14:textId="77777777" w:rsidR="00C314D8" w:rsidRPr="000C3D0A" w:rsidRDefault="00C314D8" w:rsidP="00C314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14:paraId="4EE366BC" w14:textId="77777777" w:rsidR="00C314D8" w:rsidRDefault="00C314D8"/>
    <w:p w14:paraId="26256B09" w14:textId="6FD01482" w:rsidR="00300DAC" w:rsidRDefault="00300DAC">
      <w:r>
        <w:t>FACULTY INFORMATION</w:t>
      </w:r>
    </w:p>
    <w:p w14:paraId="0487FBB5" w14:textId="77777777" w:rsidR="00300DAC" w:rsidRDefault="00300DAC"/>
    <w:p w14:paraId="1CAFC38D" w14:textId="1DEDC9AC" w:rsidR="00300DAC" w:rsidRDefault="00300DAC">
      <w:r>
        <w:t>The number of faculty with full-time appointment in the Department of Counseling and Human Services: 4</w:t>
      </w:r>
    </w:p>
    <w:p w14:paraId="465E8FF8" w14:textId="77777777" w:rsidR="00300DAC" w:rsidRDefault="00300DAC"/>
    <w:p w14:paraId="34C5F7AF" w14:textId="61429B90" w:rsidR="00300DAC" w:rsidRDefault="00300DAC">
      <w:r>
        <w:t xml:space="preserve">Headcount of full-time faculty members in </w:t>
      </w:r>
      <w:r w:rsidR="00A34860">
        <w:t>the Department of Counseling and Human Services:</w:t>
      </w:r>
    </w:p>
    <w:p w14:paraId="4EBBB805" w14:textId="77777777" w:rsidR="00A34860" w:rsidRDefault="00A34860"/>
    <w:tbl>
      <w:tblPr>
        <w:tblW w:w="6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71"/>
        <w:gridCol w:w="1754"/>
      </w:tblGrid>
      <w:tr w:rsidR="00A34860" w:rsidRPr="000C3D0A" w14:paraId="722E2E3D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225E9ED8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14:paraId="230099F7" w14:textId="77777777" w:rsidR="00A34860" w:rsidRPr="000C3D0A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Male</w:t>
            </w:r>
          </w:p>
        </w:tc>
        <w:tc>
          <w:tcPr>
            <w:tcW w:w="1754" w:type="dxa"/>
            <w:shd w:val="clear" w:color="auto" w:fill="auto"/>
          </w:tcPr>
          <w:p w14:paraId="691F55DF" w14:textId="77777777" w:rsidR="00A34860" w:rsidRPr="000C3D0A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Female</w:t>
            </w:r>
          </w:p>
        </w:tc>
      </w:tr>
      <w:tr w:rsidR="00A34860" w:rsidRPr="005A4D87" w14:paraId="4469D8A7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70B0DF61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African-American</w:t>
            </w:r>
            <w:r>
              <w:rPr>
                <w:rFonts w:ascii="Tahoma" w:hAnsi="Tahoma" w:cs="Tahoma"/>
                <w:sz w:val="20"/>
                <w:szCs w:val="20"/>
              </w:rPr>
              <w:t>/Black</w:t>
            </w:r>
          </w:p>
        </w:tc>
        <w:tc>
          <w:tcPr>
            <w:tcW w:w="1671" w:type="dxa"/>
            <w:shd w:val="clear" w:color="auto" w:fill="auto"/>
          </w:tcPr>
          <w:p w14:paraId="4C768AF1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14:paraId="7ABD1F61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A34860" w:rsidRPr="005A4D87" w14:paraId="29976F81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2BA967CB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American Indian/Native Alaskan</w:t>
            </w:r>
          </w:p>
        </w:tc>
        <w:tc>
          <w:tcPr>
            <w:tcW w:w="1671" w:type="dxa"/>
            <w:shd w:val="clear" w:color="auto" w:fill="auto"/>
          </w:tcPr>
          <w:p w14:paraId="1CFFAA85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14:paraId="173D66A4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34860" w:rsidRPr="005A4D87" w14:paraId="14A25A63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319D7E1B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Asian American</w:t>
            </w:r>
          </w:p>
        </w:tc>
        <w:tc>
          <w:tcPr>
            <w:tcW w:w="1671" w:type="dxa"/>
            <w:shd w:val="clear" w:color="auto" w:fill="auto"/>
          </w:tcPr>
          <w:p w14:paraId="01FBAE46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14:paraId="2F596C74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34860" w:rsidRPr="005A4D87" w14:paraId="16761F1D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337253F1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Caucasian</w:t>
            </w:r>
            <w:r>
              <w:rPr>
                <w:rFonts w:ascii="Tahoma" w:hAnsi="Tahoma" w:cs="Tahoma"/>
                <w:sz w:val="20"/>
                <w:szCs w:val="20"/>
              </w:rPr>
              <w:t>/White</w:t>
            </w:r>
          </w:p>
        </w:tc>
        <w:tc>
          <w:tcPr>
            <w:tcW w:w="1671" w:type="dxa"/>
            <w:shd w:val="clear" w:color="auto" w:fill="auto"/>
          </w:tcPr>
          <w:p w14:paraId="440B256F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14:paraId="7AA7E7D7" w14:textId="43807D5F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A34860" w:rsidRPr="005A4D87" w14:paraId="08791ED0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4C9466B0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Hispanic/Latino</w:t>
            </w:r>
            <w:r>
              <w:rPr>
                <w:rFonts w:ascii="Tahoma" w:hAnsi="Tahoma" w:cs="Tahoma"/>
                <w:sz w:val="20"/>
                <w:szCs w:val="20"/>
              </w:rPr>
              <w:t>/Spanish American</w:t>
            </w:r>
          </w:p>
        </w:tc>
        <w:tc>
          <w:tcPr>
            <w:tcW w:w="1671" w:type="dxa"/>
            <w:shd w:val="clear" w:color="auto" w:fill="auto"/>
          </w:tcPr>
          <w:p w14:paraId="74344EE4" w14:textId="1617642C" w:rsidR="00A34860" w:rsidRPr="005A4D87" w:rsidRDefault="008C5A42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14:paraId="15C382AF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34860" w:rsidRPr="005A4D87" w14:paraId="10F6E0E0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299FBD9F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Native Hawaiian/Pacific Islander</w:t>
            </w:r>
          </w:p>
        </w:tc>
        <w:tc>
          <w:tcPr>
            <w:tcW w:w="1671" w:type="dxa"/>
            <w:shd w:val="clear" w:color="auto" w:fill="auto"/>
          </w:tcPr>
          <w:p w14:paraId="703A4F1B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14:paraId="07F9B08E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34860" w:rsidRPr="005A4D87" w14:paraId="370B3C94" w14:textId="77777777" w:rsidTr="00D85ABD">
        <w:trPr>
          <w:trHeight w:val="258"/>
          <w:jc w:val="center"/>
        </w:trPr>
        <w:tc>
          <w:tcPr>
            <w:tcW w:w="3259" w:type="dxa"/>
            <w:shd w:val="clear" w:color="auto" w:fill="auto"/>
          </w:tcPr>
          <w:p w14:paraId="6A1DA812" w14:textId="77777777" w:rsidR="00A34860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Multiracial</w:t>
            </w:r>
          </w:p>
        </w:tc>
        <w:tc>
          <w:tcPr>
            <w:tcW w:w="1671" w:type="dxa"/>
            <w:shd w:val="clear" w:color="auto" w:fill="auto"/>
          </w:tcPr>
          <w:p w14:paraId="0EC5AB4F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14:paraId="5049B756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A34860" w:rsidRPr="005A4D87" w14:paraId="26E004FC" w14:textId="77777777" w:rsidTr="00D85ABD">
        <w:trPr>
          <w:trHeight w:val="242"/>
          <w:jc w:val="center"/>
        </w:trPr>
        <w:tc>
          <w:tcPr>
            <w:tcW w:w="3259" w:type="dxa"/>
            <w:shd w:val="clear" w:color="auto" w:fill="auto"/>
          </w:tcPr>
          <w:p w14:paraId="451FC78B" w14:textId="77777777" w:rsidR="00A34860" w:rsidRPr="000C3D0A" w:rsidRDefault="00A34860" w:rsidP="00D85ABD">
            <w:pPr>
              <w:rPr>
                <w:rFonts w:ascii="Tahoma" w:hAnsi="Tahoma" w:cs="Tahoma"/>
                <w:sz w:val="20"/>
                <w:szCs w:val="20"/>
              </w:rPr>
            </w:pPr>
            <w:r w:rsidRPr="000C3D0A">
              <w:rPr>
                <w:rFonts w:ascii="Tahoma" w:hAnsi="Tahoma" w:cs="Tahoma"/>
                <w:sz w:val="20"/>
                <w:szCs w:val="20"/>
              </w:rPr>
              <w:t>Other</w:t>
            </w:r>
            <w:r>
              <w:rPr>
                <w:rFonts w:ascii="Tahoma" w:hAnsi="Tahoma" w:cs="Tahoma"/>
                <w:sz w:val="20"/>
                <w:szCs w:val="20"/>
              </w:rPr>
              <w:t>/Undisclosed</w:t>
            </w:r>
          </w:p>
        </w:tc>
        <w:tc>
          <w:tcPr>
            <w:tcW w:w="1671" w:type="dxa"/>
            <w:shd w:val="clear" w:color="auto" w:fill="auto"/>
          </w:tcPr>
          <w:p w14:paraId="6F36E7CD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4" w:type="dxa"/>
            <w:shd w:val="clear" w:color="auto" w:fill="auto"/>
          </w:tcPr>
          <w:p w14:paraId="2867882E" w14:textId="77777777" w:rsidR="00A34860" w:rsidRPr="005A4D87" w:rsidRDefault="00A34860" w:rsidP="00D85A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14:paraId="128F6692" w14:textId="77777777" w:rsidR="00A34860" w:rsidRDefault="00A34860"/>
    <w:p w14:paraId="04E92A52" w14:textId="77777777" w:rsidR="00BC6EC8" w:rsidRDefault="00BC6EC8"/>
    <w:p w14:paraId="00092E1C" w14:textId="77777777" w:rsidR="00BC6EC8" w:rsidRDefault="00BC6EC8"/>
    <w:sectPr w:rsidR="00BC6EC8" w:rsidSect="0085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3661"/>
    <w:multiLevelType w:val="hybridMultilevel"/>
    <w:tmpl w:val="BA3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2E"/>
    <w:rsid w:val="0005539A"/>
    <w:rsid w:val="00121364"/>
    <w:rsid w:val="0016706A"/>
    <w:rsid w:val="0026382E"/>
    <w:rsid w:val="00300DAC"/>
    <w:rsid w:val="003C6FAB"/>
    <w:rsid w:val="003F4632"/>
    <w:rsid w:val="0046114E"/>
    <w:rsid w:val="00537888"/>
    <w:rsid w:val="00596159"/>
    <w:rsid w:val="006C7491"/>
    <w:rsid w:val="007F7B85"/>
    <w:rsid w:val="008568B2"/>
    <w:rsid w:val="008C5A42"/>
    <w:rsid w:val="009D4664"/>
    <w:rsid w:val="00A34860"/>
    <w:rsid w:val="00AD23F5"/>
    <w:rsid w:val="00B472E1"/>
    <w:rsid w:val="00BC6EC8"/>
    <w:rsid w:val="00C314D8"/>
    <w:rsid w:val="00C54AE4"/>
    <w:rsid w:val="00CD1F4B"/>
    <w:rsid w:val="00E8316B"/>
    <w:rsid w:val="00EA2162"/>
    <w:rsid w:val="00EB4A47"/>
    <w:rsid w:val="00F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C8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oit</cp:lastModifiedBy>
  <cp:revision>2</cp:revision>
  <dcterms:created xsi:type="dcterms:W3CDTF">2021-10-21T15:41:00Z</dcterms:created>
  <dcterms:modified xsi:type="dcterms:W3CDTF">2021-10-21T15:41:00Z</dcterms:modified>
</cp:coreProperties>
</file>